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1E5" w:rsidRDefault="006141E5" w:rsidP="006141E5">
      <w:pPr>
        <w:pStyle w:val="Default"/>
      </w:pPr>
    </w:p>
    <w:p w:rsidR="006141E5" w:rsidRDefault="006141E5" w:rsidP="006141E5">
      <w:pPr>
        <w:pStyle w:val="Default"/>
      </w:pPr>
    </w:p>
    <w:p w:rsidR="006141E5" w:rsidRDefault="006B5A34" w:rsidP="006141E5">
      <w:pPr>
        <w:pStyle w:val="Default"/>
        <w:jc w:val="center"/>
        <w:rPr>
          <w:b/>
          <w:bCs/>
          <w:sz w:val="28"/>
          <w:szCs w:val="28"/>
        </w:rPr>
      </w:pPr>
      <w:r>
        <w:rPr>
          <w:b/>
          <w:bCs/>
          <w:sz w:val="28"/>
          <w:szCs w:val="28"/>
        </w:rPr>
        <w:t>Councilmember</w:t>
      </w:r>
      <w:r w:rsidR="006141E5">
        <w:rPr>
          <w:b/>
          <w:bCs/>
          <w:sz w:val="28"/>
          <w:szCs w:val="28"/>
        </w:rPr>
        <w:t xml:space="preserve"> Gary Kendrick</w:t>
      </w:r>
      <w:bookmarkStart w:id="0" w:name="_GoBack"/>
      <w:bookmarkEnd w:id="0"/>
    </w:p>
    <w:p w:rsidR="006141E5" w:rsidRDefault="006141E5" w:rsidP="006141E5">
      <w:pPr>
        <w:pStyle w:val="Default"/>
        <w:jc w:val="center"/>
        <w:rPr>
          <w:sz w:val="28"/>
          <w:szCs w:val="28"/>
        </w:rPr>
      </w:pPr>
    </w:p>
    <w:p w:rsidR="006141E5" w:rsidRDefault="006141E5" w:rsidP="006141E5">
      <w:pPr>
        <w:pStyle w:val="Default"/>
        <w:rPr>
          <w:sz w:val="23"/>
          <w:szCs w:val="23"/>
        </w:rPr>
      </w:pPr>
      <w:r>
        <w:rPr>
          <w:sz w:val="23"/>
          <w:szCs w:val="23"/>
        </w:rPr>
        <w:t xml:space="preserve">Councilman Gary Kendrick was first elected to the El Cajon City Council on March 5, 2002. He was re-elected to the City Council in November 2006, 2010, and 2014. During his tenure on the City Council, he was selected by his fellow Councilmembers to serve as Mayor Pro Tem during the years of 2002, 2003, 2004, 2011, 2014. </w:t>
      </w:r>
    </w:p>
    <w:p w:rsidR="006141E5" w:rsidRDefault="006141E5" w:rsidP="006141E5">
      <w:pPr>
        <w:pStyle w:val="Default"/>
        <w:rPr>
          <w:sz w:val="23"/>
          <w:szCs w:val="23"/>
        </w:rPr>
      </w:pPr>
    </w:p>
    <w:p w:rsidR="006141E5" w:rsidRDefault="006141E5" w:rsidP="006141E5">
      <w:pPr>
        <w:pStyle w:val="Default"/>
        <w:rPr>
          <w:sz w:val="23"/>
          <w:szCs w:val="23"/>
        </w:rPr>
      </w:pPr>
      <w:r>
        <w:rPr>
          <w:sz w:val="23"/>
          <w:szCs w:val="23"/>
        </w:rPr>
        <w:t>Prior to becoming a councilmember, Councilman Kendrick served over four years on the El Cajon Planning Commission, two years as Chairman. Gary was also elected to the Grossmont-</w:t>
      </w:r>
      <w:proofErr w:type="spellStart"/>
      <w:r>
        <w:rPr>
          <w:sz w:val="23"/>
          <w:szCs w:val="23"/>
        </w:rPr>
        <w:t>Cuyamaca</w:t>
      </w:r>
      <w:proofErr w:type="spellEnd"/>
      <w:r>
        <w:rPr>
          <w:sz w:val="23"/>
          <w:szCs w:val="23"/>
        </w:rPr>
        <w:t xml:space="preserve"> Community College Governing Board in 1998 and served two terms as Board President. </w:t>
      </w:r>
    </w:p>
    <w:p w:rsidR="006141E5" w:rsidRDefault="006141E5" w:rsidP="006141E5">
      <w:pPr>
        <w:pStyle w:val="Default"/>
        <w:rPr>
          <w:sz w:val="23"/>
          <w:szCs w:val="23"/>
        </w:rPr>
      </w:pPr>
    </w:p>
    <w:p w:rsidR="006141E5" w:rsidRDefault="006141E5" w:rsidP="006141E5">
      <w:pPr>
        <w:pStyle w:val="Default"/>
        <w:rPr>
          <w:sz w:val="23"/>
          <w:szCs w:val="23"/>
        </w:rPr>
      </w:pPr>
      <w:r>
        <w:rPr>
          <w:sz w:val="23"/>
          <w:szCs w:val="23"/>
        </w:rPr>
        <w:t xml:space="preserve">Councilman Kendrick has been a resident of the East County for 46 years and has lived in the City of El Cajon for 14 years. A graduate of Santana High School, he attended Grossmont College and graduated from San Diego State University. Councilman Kendrick earned a Bachelor’s Degree in Business Management and a Master’s degree in Real Estate. He has been a Real Estate Appraiser for 19 years. In addition to his Real Estate expertise and civic leadership, Councilman Kendrick teaches business classes at Southwestern College and continuing education classes for accounting and legal professionals. </w:t>
      </w:r>
    </w:p>
    <w:p w:rsidR="006141E5" w:rsidRDefault="006141E5" w:rsidP="006141E5">
      <w:pPr>
        <w:pStyle w:val="Default"/>
        <w:rPr>
          <w:sz w:val="23"/>
          <w:szCs w:val="23"/>
        </w:rPr>
      </w:pPr>
    </w:p>
    <w:p w:rsidR="00A8522E" w:rsidRDefault="006141E5" w:rsidP="006141E5">
      <w:pPr>
        <w:pStyle w:val="Default"/>
      </w:pPr>
      <w:r>
        <w:rPr>
          <w:sz w:val="23"/>
          <w:szCs w:val="23"/>
        </w:rPr>
        <w:t>Councilman Kendrick has three sons; Daniel, Jesse and T.J.</w:t>
      </w:r>
    </w:p>
    <w:sectPr w:rsidR="00A85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E5"/>
    <w:rsid w:val="006141E5"/>
    <w:rsid w:val="006B5A34"/>
    <w:rsid w:val="00A8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24D4"/>
  <w15:chartTrackingRefBased/>
  <w15:docId w15:val="{B36E3A38-83AA-4149-8AF5-7DF195BD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41E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Sangsanoy-Heng</dc:creator>
  <cp:keywords/>
  <dc:description/>
  <cp:lastModifiedBy>Jackie Sangsanoy-Heng</cp:lastModifiedBy>
  <cp:revision>2</cp:revision>
  <dcterms:created xsi:type="dcterms:W3CDTF">2020-12-14T18:53:00Z</dcterms:created>
  <dcterms:modified xsi:type="dcterms:W3CDTF">2020-12-14T21:38:00Z</dcterms:modified>
</cp:coreProperties>
</file>